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14F00" w:rsidRPr="005A23CF" w:rsidRDefault="005A23CF" w:rsidP="005A23CF">
      <w:pPr>
        <w:pBdr>
          <w:top w:val="nil"/>
          <w:left w:val="nil"/>
          <w:bottom w:val="nil"/>
          <w:right w:val="nil"/>
          <w:between w:val="nil"/>
        </w:pBdr>
        <w:spacing w:line="312" w:lineRule="auto"/>
        <w:ind w:left="-1"/>
        <w:rPr>
          <w:rFonts w:eastAsia="Times New Roman"/>
          <w:szCs w:val="24"/>
        </w:rPr>
      </w:pPr>
      <w:r w:rsidRPr="005A23CF">
        <w:rPr>
          <w:rFonts w:eastAsia="Times New Roman"/>
          <w:i/>
          <w:iCs/>
          <w:szCs w:val="24"/>
        </w:rPr>
        <w:t>Kính thưa Thầy và các Thầy Cô!</w:t>
      </w:r>
    </w:p>
    <w:p w14:paraId="00000002" w14:textId="77777777" w:rsidR="00F14F00" w:rsidRPr="005A23CF" w:rsidRDefault="005A23CF" w:rsidP="005A23CF">
      <w:pPr>
        <w:pBdr>
          <w:top w:val="nil"/>
          <w:left w:val="nil"/>
          <w:bottom w:val="nil"/>
          <w:right w:val="nil"/>
          <w:between w:val="nil"/>
        </w:pBdr>
        <w:spacing w:line="312" w:lineRule="auto"/>
        <w:ind w:left="-1"/>
        <w:rPr>
          <w:rFonts w:eastAsia="Times New Roman"/>
          <w:szCs w:val="24"/>
        </w:rPr>
      </w:pPr>
      <w:r w:rsidRPr="005A23CF">
        <w:rPr>
          <w:rFonts w:eastAsia="Times New Roman"/>
          <w:i/>
          <w:iCs/>
          <w:szCs w:val="24"/>
        </w:rPr>
        <w:t>Chúng con xin phép chia sẻ một số nội dung chính mà chúng con ghi chép trong bài Thầy Vọng Tây giảng từ 4h50’ đến 6h00’, sáng thứ Bảy, ngày 15/11/2025.</w:t>
      </w:r>
    </w:p>
    <w:p w14:paraId="00000003" w14:textId="77777777" w:rsidR="00F14F00" w:rsidRPr="005A23CF" w:rsidRDefault="005A23CF" w:rsidP="005A23CF">
      <w:pPr>
        <w:pBdr>
          <w:top w:val="nil"/>
          <w:left w:val="nil"/>
          <w:bottom w:val="nil"/>
          <w:right w:val="nil"/>
          <w:between w:val="nil"/>
        </w:pBdr>
        <w:spacing w:line="312" w:lineRule="auto"/>
        <w:ind w:left="-1"/>
        <w:jc w:val="center"/>
        <w:rPr>
          <w:rFonts w:eastAsia="Times New Roman"/>
          <w:szCs w:val="24"/>
        </w:rPr>
      </w:pPr>
      <w:r w:rsidRPr="005A23CF">
        <w:rPr>
          <w:rFonts w:eastAsia="Times New Roman"/>
          <w:b/>
          <w:bCs/>
          <w:i/>
          <w:iCs/>
          <w:szCs w:val="24"/>
        </w:rPr>
        <w:t>*************************</w:t>
      </w:r>
      <w:r w:rsidRPr="005A23CF">
        <w:rPr>
          <w:rFonts w:eastAsia="Times New Roman"/>
          <w:b/>
          <w:bCs/>
          <w:i/>
          <w:iCs/>
          <w:szCs w:val="24"/>
        </w:rPr>
        <w:t>***</w:t>
      </w:r>
    </w:p>
    <w:p w14:paraId="00000004" w14:textId="77777777" w:rsidR="00F14F00" w:rsidRPr="005A23CF" w:rsidRDefault="005A23CF" w:rsidP="005A23CF">
      <w:pPr>
        <w:pBdr>
          <w:top w:val="nil"/>
          <w:left w:val="nil"/>
          <w:bottom w:val="nil"/>
          <w:right w:val="nil"/>
          <w:between w:val="nil"/>
        </w:pBdr>
        <w:spacing w:line="312" w:lineRule="auto"/>
        <w:ind w:left="-1"/>
        <w:jc w:val="center"/>
        <w:rPr>
          <w:rFonts w:eastAsia="Times New Roman"/>
          <w:szCs w:val="24"/>
        </w:rPr>
      </w:pPr>
      <w:r w:rsidRPr="005A23CF">
        <w:rPr>
          <w:rFonts w:eastAsia="Times New Roman"/>
          <w:b/>
          <w:bCs/>
          <w:szCs w:val="24"/>
        </w:rPr>
        <w:t>PHẬT HỌC THƯỜNG THỨC</w:t>
      </w:r>
    </w:p>
    <w:p w14:paraId="00000005" w14:textId="77777777" w:rsidR="00F14F00" w:rsidRPr="005A23CF" w:rsidRDefault="005A23CF" w:rsidP="005A23CF">
      <w:pPr>
        <w:pBdr>
          <w:top w:val="nil"/>
          <w:left w:val="nil"/>
          <w:bottom w:val="nil"/>
          <w:right w:val="nil"/>
          <w:between w:val="nil"/>
        </w:pBdr>
        <w:spacing w:line="312" w:lineRule="auto"/>
        <w:ind w:left="-1"/>
        <w:jc w:val="center"/>
        <w:rPr>
          <w:rFonts w:eastAsia="Times New Roman"/>
          <w:szCs w:val="24"/>
        </w:rPr>
      </w:pPr>
      <w:r w:rsidRPr="005A23CF">
        <w:rPr>
          <w:rFonts w:eastAsia="Times New Roman"/>
          <w:b/>
          <w:bCs/>
          <w:szCs w:val="24"/>
        </w:rPr>
        <w:t>BÀI 253</w:t>
      </w:r>
    </w:p>
    <w:p w14:paraId="00000006" w14:textId="77777777" w:rsidR="00F14F00" w:rsidRPr="005A23CF" w:rsidRDefault="005A23CF" w:rsidP="005A23CF">
      <w:pPr>
        <w:spacing w:after="240"/>
        <w:jc w:val="center"/>
        <w:rPr>
          <w:b/>
        </w:rPr>
      </w:pPr>
      <w:r w:rsidRPr="005A23CF">
        <w:rPr>
          <w:b/>
        </w:rPr>
        <w:t>KHÉO PH</w:t>
      </w:r>
      <w:r w:rsidRPr="005A23CF">
        <w:rPr>
          <w:b/>
        </w:rPr>
        <w:t>Ụ</w:t>
      </w:r>
      <w:r w:rsidRPr="005A23CF">
        <w:rPr>
          <w:b/>
        </w:rPr>
        <w:t>NG S</w:t>
      </w:r>
      <w:r w:rsidRPr="005A23CF">
        <w:rPr>
          <w:b/>
        </w:rPr>
        <w:t>Ự</w:t>
      </w:r>
      <w:r w:rsidRPr="005A23CF">
        <w:rPr>
          <w:b/>
        </w:rPr>
        <w:t xml:space="preserve"> CHA M</w:t>
      </w:r>
      <w:r w:rsidRPr="005A23CF">
        <w:rPr>
          <w:b/>
        </w:rPr>
        <w:t>Ẹ</w:t>
      </w:r>
      <w:r w:rsidRPr="005A23CF">
        <w:rPr>
          <w:b/>
        </w:rPr>
        <w:t xml:space="preserve"> CHÍNH LÀ CÚNG DƯ</w:t>
      </w:r>
      <w:r w:rsidRPr="005A23CF">
        <w:rPr>
          <w:b/>
        </w:rPr>
        <w:t>Ờ</w:t>
      </w:r>
      <w:r w:rsidRPr="005A23CF">
        <w:rPr>
          <w:b/>
        </w:rPr>
        <w:t>NG CHƯ PH</w:t>
      </w:r>
      <w:r w:rsidRPr="005A23CF">
        <w:rPr>
          <w:b/>
        </w:rPr>
        <w:t>Ậ</w:t>
      </w:r>
      <w:r w:rsidRPr="005A23CF">
        <w:rPr>
          <w:b/>
        </w:rPr>
        <w:t>T</w:t>
      </w:r>
    </w:p>
    <w:p w14:paraId="6ACE83EB" w14:textId="77777777" w:rsidR="005A23CF" w:rsidRDefault="005A23CF" w:rsidP="005A23CF">
      <w:pPr>
        <w:pBdr>
          <w:top w:val="nil"/>
          <w:left w:val="nil"/>
          <w:bottom w:val="nil"/>
          <w:right w:val="nil"/>
          <w:between w:val="nil"/>
        </w:pBdr>
        <w:spacing w:after="160" w:line="312" w:lineRule="auto"/>
        <w:ind w:left="-1" w:firstLine="540"/>
        <w:jc w:val="both"/>
        <w:rPr>
          <w:rFonts w:eastAsia="Times New Roman"/>
          <w:szCs w:val="24"/>
        </w:rPr>
      </w:pPr>
      <w:r w:rsidRPr="005A23CF">
        <w:rPr>
          <w:rFonts w:eastAsia="Times New Roman"/>
          <w:szCs w:val="24"/>
        </w:rPr>
        <w:t>K</w:t>
      </w:r>
      <w:r w:rsidRPr="005A23CF">
        <w:rPr>
          <w:rFonts w:eastAsia="Times New Roman"/>
          <w:szCs w:val="24"/>
        </w:rPr>
        <w:t>héo phụng sự Cha Mẹ chính là làm Phật sự. “</w:t>
      </w:r>
      <w:r w:rsidRPr="005A23CF">
        <w:rPr>
          <w:rFonts w:eastAsia="Times New Roman"/>
          <w:i/>
          <w:iCs/>
          <w:szCs w:val="24"/>
        </w:rPr>
        <w:t>Phật sự</w:t>
      </w:r>
      <w:r w:rsidRPr="005A23CF">
        <w:rPr>
          <w:rFonts w:eastAsia="Times New Roman"/>
          <w:szCs w:val="24"/>
        </w:rPr>
        <w:t>” là việc làm của Phật. Hòa Thượng nói: “</w:t>
      </w:r>
      <w:r w:rsidRPr="005A23CF">
        <w:rPr>
          <w:rFonts w:eastAsia="Times New Roman"/>
          <w:b/>
          <w:bCs/>
          <w:i/>
          <w:iCs/>
          <w:szCs w:val="24"/>
        </w:rPr>
        <w:t>Trong “Kinh Đại Tập” Phật nói, pháp vận của Thích Ca Mâu Ni Phật là 12000 năm, sau 12000 năm sẽ không còn Phật pháp, rất lâu sau mới có một vị Phật ở hiền kiếp thứ năm là Bồ Tát Di Lặc thị hiện thành Phật. Trên Kinh “Di Lặc Hạ Sanh” nói sau 56 ức năm, rất lâu sau Phật Di Lặc mới đến thế gian này giảng Kinh, nói pháp. Do vậy ở trên Kinh Phật thường nói: “Thân người khó được Phật pháp khó nghe”. Chúng ta may mắn vẫn ở t</w:t>
      </w:r>
      <w:r w:rsidRPr="005A23CF">
        <w:rPr>
          <w:rFonts w:eastAsia="Times New Roman"/>
          <w:b/>
          <w:bCs/>
          <w:i/>
          <w:iCs/>
          <w:szCs w:val="24"/>
        </w:rPr>
        <w:t>rong thời kỳ mà Pháp vận của Phật vẫn còn nên chúng ta được gặp Phật pháp, đây là một hạnh ngộ vô cùng khó được”</w:t>
      </w:r>
      <w:r w:rsidRPr="005A23CF">
        <w:rPr>
          <w:rFonts w:eastAsia="Times New Roman"/>
          <w:szCs w:val="24"/>
        </w:rPr>
        <w:t>. Pháp vận của Phật Thích Ca chỉ 12000 năm, sau thời này thì thế gian sẽ không có Phật pháp, sau đó 56 ức năm thì Phật Di Lặc mới hạ sanh.</w:t>
      </w:r>
    </w:p>
    <w:p w14:paraId="330036E9" w14:textId="77777777" w:rsidR="005A23CF" w:rsidRDefault="005A23CF" w:rsidP="005A23CF">
      <w:pPr>
        <w:pBdr>
          <w:top w:val="nil"/>
          <w:left w:val="nil"/>
          <w:bottom w:val="nil"/>
          <w:right w:val="nil"/>
          <w:between w:val="nil"/>
        </w:pBdr>
        <w:spacing w:after="160" w:line="312" w:lineRule="auto"/>
        <w:ind w:left="-1" w:firstLine="540"/>
        <w:jc w:val="both"/>
        <w:rPr>
          <w:rFonts w:eastAsia="Times New Roman"/>
          <w:szCs w:val="24"/>
        </w:rPr>
      </w:pPr>
      <w:r w:rsidRPr="005A23CF">
        <w:rPr>
          <w:rFonts w:eastAsia="Times New Roman"/>
          <w:szCs w:val="24"/>
        </w:rPr>
        <w:t>Chúng ta may mắn sống trong một quốc gia hoà bình, an vui, thịnh vượng không phải trải qua chiến tranh như thời kỳ Cha Ông. Khi đất nước chúng ta mới giành được độc lập quốc khố của quốc gia gần như trống rỗng, sau 80 năm, nước ta đã có thể tặng mỗi người dân 100.000vnđ. Gần đây, chúng ta đã được xem buổi lễ long trọng kỷ niệm 80 năm giành độc lập dân tộc, hiện tại, các quốc gia đều kính trọng, có thiện cảm với nước ta.</w:t>
      </w:r>
    </w:p>
    <w:p w14:paraId="00000009" w14:textId="5E3FDFD6" w:rsidR="00F14F00" w:rsidRPr="005A23CF" w:rsidRDefault="005A23CF" w:rsidP="005A23CF">
      <w:pPr>
        <w:pBdr>
          <w:top w:val="nil"/>
          <w:left w:val="nil"/>
          <w:bottom w:val="nil"/>
          <w:right w:val="nil"/>
          <w:between w:val="nil"/>
        </w:pBdr>
        <w:spacing w:after="160" w:line="312" w:lineRule="auto"/>
        <w:ind w:firstLine="540"/>
        <w:jc w:val="both"/>
        <w:rPr>
          <w:rFonts w:eastAsia="Times New Roman"/>
          <w:szCs w:val="24"/>
        </w:rPr>
      </w:pPr>
      <w:r w:rsidRPr="005A23CF">
        <w:rPr>
          <w:rFonts w:eastAsia="Times New Roman"/>
          <w:szCs w:val="24"/>
        </w:rPr>
        <w:t>Ngày nay, chúng ta may mắn được gặp Phật pháp và Hòa Thượng đã làm ra biểu pháp viên mãn cho chúng ta. Trong thời đại mọi người đều coi trọng vật chất, từ năm 36 tuổi, Hòa Thượng đã không quản tiền, không quản việc, không quản người. Những việc làm của Ngài giống như việc làm của một vị Bồ Tát, một vị Phật. Cho dù Hòa Thượng không bộc lộ thân phận nhưng Ngài có thể là một vị Phật Bồ Tát thị hiện đến hoặc ngay trong đời này Ngài đã đạt đến quả vị Phật Bồ Tát. Chúng ta may mắn gặp được chuẩn mực Thánh Hiền, g</w:t>
      </w:r>
      <w:r w:rsidRPr="005A23CF">
        <w:rPr>
          <w:rFonts w:eastAsia="Times New Roman"/>
          <w:szCs w:val="24"/>
        </w:rPr>
        <w:t>ặp được các vị Thầy như Thầy Chung Mao Sâm, Thầy Thái Lễ Húc, Thầy Trần, Thầy Hồ Tiểu Lâm, cô Lưu Tú Vân, cô Dương Thục Phương…họ đều là những học trò xuất sắc, nghe lời làm theo giáo huấn của</w:t>
      </w:r>
      <w:r>
        <w:rPr>
          <w:rFonts w:eastAsia="Times New Roman"/>
          <w:szCs w:val="24"/>
        </w:rPr>
        <w:t xml:space="preserve"> </w:t>
      </w:r>
      <w:r w:rsidRPr="005A23CF">
        <w:rPr>
          <w:rFonts w:eastAsia="Times New Roman"/>
          <w:szCs w:val="24"/>
        </w:rPr>
        <w:t xml:space="preserve">Hòa Thượng một cách triệt để. Trong những học trò của Hòa Thượng, nhiều người khi còn là cư sĩ đã xuất sắc, đăng </w:t>
      </w:r>
      <w:r w:rsidRPr="005A23CF">
        <w:rPr>
          <w:rFonts w:eastAsia="Times New Roman"/>
          <w:szCs w:val="24"/>
        </w:rPr>
        <w:lastRenderedPageBreak/>
        <w:t>đàn giảng Phật pháp, chuẩn mực Thánh Hiền cho nhiều người nghe như Thầy Chung Mao Sâm, Thầy Thái Lễ Húc.</w:t>
      </w:r>
    </w:p>
    <w:p w14:paraId="0000000A" w14:textId="77777777" w:rsidR="00F14F00" w:rsidRPr="005A23CF" w:rsidRDefault="005A23CF" w:rsidP="005A23CF">
      <w:pPr>
        <w:pBdr>
          <w:top w:val="nil"/>
          <w:left w:val="nil"/>
          <w:bottom w:val="nil"/>
          <w:right w:val="nil"/>
          <w:between w:val="nil"/>
        </w:pBdr>
        <w:spacing w:after="160" w:line="312" w:lineRule="auto"/>
        <w:ind w:firstLine="540"/>
        <w:jc w:val="both"/>
        <w:rPr>
          <w:rFonts w:eastAsia="Times New Roman"/>
          <w:szCs w:val="24"/>
        </w:rPr>
      </w:pPr>
      <w:r w:rsidRPr="005A23CF">
        <w:rPr>
          <w:rFonts w:eastAsia="Times New Roman"/>
          <w:szCs w:val="24"/>
        </w:rPr>
        <w:t>Hòa thượng từng nói Ngài đã nghe bộ đĩa</w:t>
      </w:r>
      <w:r w:rsidRPr="005A23CF">
        <w:rPr>
          <w:rFonts w:eastAsia="Times New Roman"/>
          <w:szCs w:val="24"/>
        </w:rPr>
        <w:t xml:space="preserve"> “</w:t>
      </w:r>
      <w:r w:rsidRPr="005A23CF">
        <w:rPr>
          <w:rFonts w:eastAsia="Times New Roman"/>
          <w:i/>
          <w:iCs/>
          <w:szCs w:val="24"/>
        </w:rPr>
        <w:t>Con đường đạt đến nhân sanh hạnh phú</w:t>
      </w:r>
      <w:r w:rsidRPr="005A23CF">
        <w:rPr>
          <w:rFonts w:eastAsia="Times New Roman"/>
          <w:i/>
          <w:iCs/>
          <w:szCs w:val="24"/>
        </w:rPr>
        <w:t xml:space="preserve">c” </w:t>
      </w:r>
      <w:r w:rsidRPr="005A23CF">
        <w:rPr>
          <w:rFonts w:eastAsia="Times New Roman"/>
          <w:szCs w:val="24"/>
        </w:rPr>
        <w:t>40 lần</w:t>
      </w:r>
      <w:r w:rsidRPr="005A23CF">
        <w:rPr>
          <w:rFonts w:eastAsia="Times New Roman"/>
          <w:szCs w:val="24"/>
        </w:rPr>
        <w:t xml:space="preserve">, bộ </w:t>
      </w:r>
      <w:r w:rsidRPr="005A23CF">
        <w:rPr>
          <w:rFonts w:eastAsia="Times New Roman"/>
          <w:szCs w:val="24"/>
        </w:rPr>
        <w:t xml:space="preserve">sách do học trò của </w:t>
      </w:r>
      <w:r w:rsidRPr="005A23CF">
        <w:rPr>
          <w:rFonts w:eastAsia="Times New Roman"/>
          <w:szCs w:val="24"/>
        </w:rPr>
        <w:t>Hòa Thượng</w:t>
      </w:r>
      <w:r w:rsidRPr="005A23CF">
        <w:rPr>
          <w:rFonts w:eastAsia="Times New Roman"/>
          <w:szCs w:val="24"/>
        </w:rPr>
        <w:t xml:space="preserve"> là Thầy Thái Lễ Húc giảng mà N</w:t>
      </w:r>
      <w:r w:rsidRPr="005A23CF">
        <w:rPr>
          <w:rFonts w:eastAsia="Times New Roman"/>
          <w:szCs w:val="24"/>
        </w:rPr>
        <w:t xml:space="preserve">gài </w:t>
      </w:r>
      <w:r w:rsidRPr="005A23CF">
        <w:rPr>
          <w:rFonts w:eastAsia="Times New Roman"/>
          <w:szCs w:val="24"/>
        </w:rPr>
        <w:t>đã nghe nhiều như vậy</w:t>
      </w:r>
      <w:r w:rsidRPr="005A23CF">
        <w:rPr>
          <w:rFonts w:eastAsia="Times New Roman"/>
          <w:szCs w:val="24"/>
        </w:rPr>
        <w:t>!</w:t>
      </w:r>
      <w:r w:rsidRPr="005A23CF">
        <w:rPr>
          <w:rFonts w:eastAsia="Times New Roman"/>
          <w:szCs w:val="24"/>
        </w:rPr>
        <w:t xml:space="preserve"> Sau một thời gian giảng Phật pháp, chuẩn mực Thánh Hiền</w:t>
      </w:r>
      <w:r w:rsidRPr="005A23CF">
        <w:rPr>
          <w:rFonts w:eastAsia="Times New Roman"/>
          <w:szCs w:val="24"/>
        </w:rPr>
        <w:t xml:space="preserve">, </w:t>
      </w:r>
      <w:r w:rsidRPr="005A23CF">
        <w:rPr>
          <w:rFonts w:eastAsia="Times New Roman"/>
          <w:szCs w:val="24"/>
        </w:rPr>
        <w:t>Thầy Chung Mao Sâm</w:t>
      </w:r>
      <w:r w:rsidRPr="005A23CF">
        <w:rPr>
          <w:rFonts w:eastAsia="Times New Roman"/>
          <w:szCs w:val="24"/>
        </w:rPr>
        <w:t xml:space="preserve"> và Thầy </w:t>
      </w:r>
      <w:r w:rsidRPr="005A23CF">
        <w:rPr>
          <w:rFonts w:eastAsia="Times New Roman"/>
          <w:szCs w:val="24"/>
        </w:rPr>
        <w:t xml:space="preserve">Thái Lễ Húc đã dần </w:t>
      </w:r>
      <w:r w:rsidRPr="005A23CF">
        <w:rPr>
          <w:rFonts w:eastAsia="Times New Roman"/>
          <w:szCs w:val="24"/>
        </w:rPr>
        <w:t>gánh</w:t>
      </w:r>
      <w:r w:rsidRPr="005A23CF">
        <w:rPr>
          <w:rFonts w:eastAsia="Times New Roman"/>
          <w:szCs w:val="24"/>
        </w:rPr>
        <w:t xml:space="preserve"> vác sứ mạng của Hòa Thượng và đều đã xuất gia. Sau khi Thầy Chung Mao Sâm ở bên cạnh Hòa Thượng khoảng một năm thì Thầy đã phát nguyện nhập thất 10 năm, khi Hòa Thượng vãng sanh thì Thầy vẫn ở trong thất miên mật tu hành.</w:t>
      </w:r>
    </w:p>
    <w:p w14:paraId="0D63BA33" w14:textId="77777777" w:rsidR="005A23CF" w:rsidRDefault="005A23CF" w:rsidP="005A23CF">
      <w:pPr>
        <w:pBdr>
          <w:top w:val="nil"/>
          <w:left w:val="nil"/>
          <w:bottom w:val="nil"/>
          <w:right w:val="nil"/>
          <w:between w:val="nil"/>
        </w:pBdr>
        <w:spacing w:after="160" w:line="312" w:lineRule="auto"/>
        <w:ind w:firstLine="540"/>
        <w:jc w:val="both"/>
        <w:rPr>
          <w:rFonts w:eastAsia="Times New Roman"/>
          <w:szCs w:val="24"/>
        </w:rPr>
      </w:pPr>
      <w:r w:rsidRPr="005A23CF">
        <w:rPr>
          <w:rFonts w:eastAsia="Times New Roman"/>
          <w:szCs w:val="24"/>
        </w:rPr>
        <w:t>Hôm trước, khi chúng ta học “</w:t>
      </w:r>
      <w:r w:rsidRPr="005A23CF">
        <w:rPr>
          <w:rFonts w:eastAsia="Times New Roman"/>
          <w:i/>
          <w:iCs/>
          <w:szCs w:val="24"/>
        </w:rPr>
        <w:t>Thập Thiện Nghiệp Đạo</w:t>
      </w:r>
      <w:r w:rsidRPr="005A23CF">
        <w:rPr>
          <w:rFonts w:eastAsia="Times New Roman"/>
          <w:szCs w:val="24"/>
        </w:rPr>
        <w:t>”, Hòa Thượng kể, vào ngày giỗ của bà Hàn Quán Trưởng, có một số Thầy đang tu hành ở trên núi đã xuống dự buổi tam thời, hệ niệm. Hòa Thượng nói: “</w:t>
      </w:r>
      <w:r w:rsidRPr="005A23CF">
        <w:rPr>
          <w:rFonts w:eastAsia="Times New Roman"/>
          <w:i/>
          <w:iCs/>
          <w:szCs w:val="24"/>
        </w:rPr>
        <w:t>Ở dưới này có thiếu người hay không? Nếu đủ người thì mọi người hãy về núi lo việc tu học của mình!”.</w:t>
      </w:r>
      <w:r w:rsidRPr="005A23CF">
        <w:rPr>
          <w:rFonts w:eastAsia="Times New Roman"/>
          <w:szCs w:val="24"/>
        </w:rPr>
        <w:t xml:space="preserve"> Trong những người học trò của Hòa Thượng, có người đã từng làm chủ doanh nghiệp, phóng viên, nhà báo... Thí dụ như Thầy Trần từng là Biên tập viên rất nổi tiếng của một đài truyền hình.</w:t>
      </w:r>
    </w:p>
    <w:p w14:paraId="60FD5013" w14:textId="31F3CFB4" w:rsidR="005A23CF" w:rsidRDefault="005A23CF" w:rsidP="005A23CF">
      <w:pPr>
        <w:pBdr>
          <w:top w:val="nil"/>
          <w:left w:val="nil"/>
          <w:bottom w:val="nil"/>
          <w:right w:val="nil"/>
          <w:between w:val="nil"/>
        </w:pBdr>
        <w:spacing w:after="160" w:line="312" w:lineRule="auto"/>
        <w:ind w:firstLine="540"/>
        <w:jc w:val="both"/>
        <w:rPr>
          <w:rFonts w:eastAsia="Times New Roman"/>
          <w:szCs w:val="24"/>
        </w:rPr>
      </w:pPr>
      <w:r w:rsidRPr="005A23CF">
        <w:rPr>
          <w:rFonts w:eastAsia="Times New Roman"/>
          <w:szCs w:val="24"/>
        </w:rPr>
        <w:t>Chúng ta sống cách xa thời kỳ của Thích Ca Mâu Ni Phật nhưng chúng ta vẫn gặp được Phật pháp, vẫn gặp được chuẩn mực Thánh Hiền đây là một đại hạnh. Khi Thầy Thái giảng, Thầy luôn nhắc đến người Thầy trực tiếp dạy mình là cô Dương Thục Phương. Hiện tại, chúng ta may mắn có được thân người tròn đầy, được tiếp nhận Phật pháp chánh mạch. Trên Kinh đã nói đây là cơ hội: “</w:t>
      </w:r>
      <w:r w:rsidRPr="005A23CF">
        <w:rPr>
          <w:rFonts w:eastAsia="Times New Roman"/>
          <w:b/>
          <w:bCs/>
          <w:i/>
          <w:iCs/>
          <w:szCs w:val="24"/>
        </w:rPr>
        <w:t>Bá thiên vạn kiếp nan tao ngộ</w:t>
      </w:r>
      <w:r w:rsidRPr="005A23CF">
        <w:rPr>
          <w:rFonts w:eastAsia="Times New Roman"/>
          <w:szCs w:val="24"/>
        </w:rPr>
        <w:t>”. Trăm ngàn muôn kiếp khó gặp được. Ngày trước, Lão cư sĩ Lý Bỉnh Nam tiếp nhận Phật pháp từ Tổ sư Ấn Quang, vị Tổ thứ 13 của Tịnh Độ. Hòa Thượng tiếp nhận Phật pháp từ Lão cư sỹ Lý Bỉnh Nam, Ngài đã bôn ba suốt 70 năm, mang Phật pháp thuần chánh đến khắp nơi trên thế giới.</w:t>
      </w:r>
      <w:r>
        <w:rPr>
          <w:rFonts w:eastAsia="Times New Roman"/>
          <w:szCs w:val="24"/>
        </w:rPr>
        <w:t xml:space="preserve"> </w:t>
      </w:r>
      <w:r w:rsidRPr="005A23CF">
        <w:rPr>
          <w:rFonts w:eastAsia="Times New Roman"/>
          <w:szCs w:val="24"/>
        </w:rPr>
        <w:t>Hòa Thượng Hải Hiền đã phải trải qua rất nhiều khó khăn để có thể tu hành, niệm Phật nhưng Ngài vẫn có thể có thành tựu. Hòa Thượng nói: “</w:t>
      </w:r>
      <w:r w:rsidRPr="005A23CF">
        <w:rPr>
          <w:rFonts w:eastAsia="Times New Roman"/>
          <w:b/>
          <w:bCs/>
          <w:i/>
          <w:iCs/>
          <w:szCs w:val="24"/>
        </w:rPr>
        <w:t>Chúng ta may mắn sinh ra trong thời pháp vận của Thích Ca Mâu Ni Phật vẫn ở thế gian</w:t>
      </w:r>
      <w:r w:rsidRPr="005A23CF">
        <w:rPr>
          <w:rFonts w:eastAsia="Times New Roman"/>
          <w:szCs w:val="24"/>
        </w:rPr>
        <w:t>”.</w:t>
      </w:r>
    </w:p>
    <w:p w14:paraId="0000000D" w14:textId="076E21A8" w:rsidR="00F14F00" w:rsidRPr="005A23CF" w:rsidRDefault="005A23CF" w:rsidP="005A23CF">
      <w:pPr>
        <w:pBdr>
          <w:top w:val="nil"/>
          <w:left w:val="nil"/>
          <w:bottom w:val="nil"/>
          <w:right w:val="nil"/>
          <w:between w:val="nil"/>
        </w:pBdr>
        <w:spacing w:after="160" w:line="312" w:lineRule="auto"/>
        <w:ind w:firstLine="540"/>
        <w:jc w:val="both"/>
        <w:rPr>
          <w:rFonts w:eastAsia="Times New Roman"/>
          <w:szCs w:val="24"/>
        </w:rPr>
      </w:pPr>
      <w:r w:rsidRPr="005A23CF">
        <w:rPr>
          <w:rFonts w:eastAsia="Times New Roman"/>
          <w:szCs w:val="24"/>
        </w:rPr>
        <w:t>Hòa Thượng nói: “</w:t>
      </w:r>
      <w:r w:rsidRPr="005A23CF">
        <w:rPr>
          <w:rFonts w:eastAsia="Times New Roman"/>
          <w:b/>
          <w:bCs/>
          <w:i/>
          <w:iCs/>
          <w:szCs w:val="24"/>
        </w:rPr>
        <w:t xml:space="preserve">Khi không còn Phật pháp ở thế gian thì Phật dạy bảo chúng ta “khéo phụng sự Cha Mẹ chính là phụng sự cho Phật”. Khi thế gian không còn Phật pháp, tại sao Thích Ca Mâu Ni Phật giao việc giáo hóa chúng sanh cho Bồ Tát Địa Tạng, tại sao không giao phó cho các vị Đại Bồ Tát là Bồ Tát Quán Thế Âm, Bồ Tát Phổ Hiền, Bồ Tát Văn Thù, việc này có ý nghĩa gì? Vì Bồ Tát Địa Tạng là biểu thị cho hiếu, thân, tôn, sư”. </w:t>
      </w:r>
      <w:r w:rsidRPr="005A23CF">
        <w:rPr>
          <w:rFonts w:eastAsia="Times New Roman"/>
          <w:szCs w:val="24"/>
        </w:rPr>
        <w:t>Trên “</w:t>
      </w:r>
      <w:r w:rsidRPr="005A23CF">
        <w:rPr>
          <w:rFonts w:eastAsia="Times New Roman"/>
          <w:b/>
          <w:bCs/>
          <w:i/>
          <w:iCs/>
          <w:szCs w:val="24"/>
        </w:rPr>
        <w:t>Kinh Địa Tạng</w:t>
      </w:r>
      <w:r w:rsidRPr="005A23CF">
        <w:rPr>
          <w:rFonts w:eastAsia="Times New Roman"/>
          <w:szCs w:val="24"/>
        </w:rPr>
        <w:t>” nói rất rõ, Thích Ca Mâu Ni Phật nói với Bồ Tát Địa Tạng: “</w:t>
      </w:r>
      <w:r w:rsidRPr="005A23CF">
        <w:rPr>
          <w:rFonts w:eastAsia="Times New Roman"/>
          <w:i/>
          <w:iCs/>
          <w:szCs w:val="24"/>
        </w:rPr>
        <w:t>Ta giao phó cho ông chún</w:t>
      </w:r>
      <w:r w:rsidRPr="005A23CF">
        <w:rPr>
          <w:rFonts w:eastAsia="Times New Roman"/>
          <w:i/>
          <w:iCs/>
          <w:szCs w:val="24"/>
        </w:rPr>
        <w:t>g sanh ở thời kỳ Mạt pháp này!</w:t>
      </w:r>
      <w:r w:rsidRPr="005A23CF">
        <w:rPr>
          <w:rFonts w:eastAsia="Times New Roman"/>
          <w:szCs w:val="24"/>
        </w:rPr>
        <w:t>”.</w:t>
      </w:r>
      <w:r>
        <w:rPr>
          <w:rFonts w:eastAsia="Times New Roman"/>
          <w:szCs w:val="24"/>
        </w:rPr>
        <w:t>”</w:t>
      </w:r>
      <w:r w:rsidRPr="005A23CF">
        <w:rPr>
          <w:rFonts w:eastAsia="Times New Roman"/>
          <w:szCs w:val="24"/>
        </w:rPr>
        <w:t>. “</w:t>
      </w:r>
      <w:r w:rsidRPr="005A23CF">
        <w:rPr>
          <w:rFonts w:eastAsia="Times New Roman"/>
          <w:i/>
          <w:iCs/>
          <w:szCs w:val="24"/>
        </w:rPr>
        <w:t>Phụng sự</w:t>
      </w:r>
      <w:r w:rsidRPr="005A23CF">
        <w:rPr>
          <w:rFonts w:eastAsia="Times New Roman"/>
          <w:szCs w:val="24"/>
        </w:rPr>
        <w:t>” không phải là hầu hạ, đáp ứng nhu cầu vật chất mà phụng sự là “</w:t>
      </w:r>
      <w:r w:rsidRPr="005A23CF">
        <w:rPr>
          <w:rFonts w:eastAsia="Times New Roman"/>
          <w:i/>
          <w:iCs/>
          <w:szCs w:val="24"/>
        </w:rPr>
        <w:t>y giáo phụng hành</w:t>
      </w:r>
      <w:r w:rsidRPr="005A23CF">
        <w:rPr>
          <w:rFonts w:eastAsia="Times New Roman"/>
          <w:szCs w:val="24"/>
        </w:rPr>
        <w:t>”, nghe lời dạy mà làm theo.</w:t>
      </w:r>
    </w:p>
    <w:p w14:paraId="235BB53C" w14:textId="77777777" w:rsidR="005A23CF" w:rsidRDefault="005A23CF" w:rsidP="005A23CF">
      <w:pPr>
        <w:pBdr>
          <w:top w:val="nil"/>
          <w:left w:val="nil"/>
          <w:bottom w:val="nil"/>
          <w:right w:val="nil"/>
          <w:between w:val="nil"/>
        </w:pBdr>
        <w:spacing w:after="160" w:line="312" w:lineRule="auto"/>
        <w:ind w:firstLine="540"/>
        <w:jc w:val="both"/>
        <w:rPr>
          <w:rFonts w:eastAsia="Times New Roman"/>
          <w:b/>
          <w:bCs/>
          <w:i/>
          <w:iCs/>
          <w:szCs w:val="24"/>
        </w:rPr>
      </w:pPr>
      <w:r w:rsidRPr="005A23CF">
        <w:rPr>
          <w:rFonts w:eastAsia="Times New Roman"/>
          <w:szCs w:val="24"/>
        </w:rPr>
        <w:t>Hòa Thượng nói: “</w:t>
      </w:r>
      <w:r w:rsidRPr="005A23CF">
        <w:rPr>
          <w:rFonts w:eastAsia="Times New Roman"/>
          <w:b/>
          <w:bCs/>
          <w:i/>
          <w:iCs/>
          <w:szCs w:val="24"/>
        </w:rPr>
        <w:t>Khi thế gian này không còn Phật pháp mà bạn hiểu được hiếu, thân, tôn, sư, chính là bạn cúng dường Phật Đà. Giáo huấn của Phật Đà trước sau đều không rời chữ “hiếu”. Trên “Kinh Vô Lượng Thọ”, câu đầu tiên trong “Tịnh Nghiệp Tam Phước” là “Hiếu dưỡng phụ mẫu, phụng sự sư trưởng”. Phật dạy người phải bắt đầu từ ngay chỗ này và sau cùng đến viên mãn cũng từ chỗ này”.</w:t>
      </w:r>
    </w:p>
    <w:p w14:paraId="30225399" w14:textId="77777777" w:rsidR="005A23CF" w:rsidRDefault="005A23CF" w:rsidP="005A23CF">
      <w:pPr>
        <w:pBdr>
          <w:top w:val="nil"/>
          <w:left w:val="nil"/>
          <w:bottom w:val="nil"/>
          <w:right w:val="nil"/>
          <w:between w:val="nil"/>
        </w:pBdr>
        <w:spacing w:after="160" w:line="312" w:lineRule="auto"/>
        <w:ind w:firstLine="540"/>
        <w:jc w:val="both"/>
        <w:rPr>
          <w:rFonts w:eastAsia="Times New Roman"/>
          <w:szCs w:val="24"/>
        </w:rPr>
      </w:pPr>
      <w:r w:rsidRPr="005A23CF">
        <w:rPr>
          <w:rFonts w:eastAsia="Times New Roman"/>
          <w:szCs w:val="24"/>
        </w:rPr>
        <w:t>Hòa Thượng nói: “</w:t>
      </w:r>
      <w:r w:rsidRPr="005A23CF">
        <w:rPr>
          <w:rFonts w:eastAsia="Times New Roman"/>
          <w:b/>
          <w:bCs/>
          <w:i/>
          <w:iCs/>
          <w:szCs w:val="24"/>
        </w:rPr>
        <w:t>Trăm quyển Kinh, ngàn quyển sách, trường kiếp tu hành, đến sau cùng thì bạn phải làm được hai sự việc này đạt đến viên mãn, nếu làm được hai việc này đạt đến viên mãn thì bạn thành Phật</w:t>
      </w:r>
      <w:r w:rsidRPr="005A23CF">
        <w:rPr>
          <w:rFonts w:eastAsia="Times New Roman"/>
          <w:szCs w:val="24"/>
        </w:rPr>
        <w:t>”. Chúng ta làm viên mãn “</w:t>
      </w:r>
      <w:r w:rsidRPr="005A23CF">
        <w:rPr>
          <w:rFonts w:eastAsia="Times New Roman"/>
          <w:i/>
          <w:iCs/>
          <w:szCs w:val="24"/>
        </w:rPr>
        <w:t>hiếu dưỡng Cha Mẹ</w:t>
      </w:r>
      <w:r w:rsidRPr="005A23CF">
        <w:rPr>
          <w:rFonts w:eastAsia="Times New Roman"/>
          <w:szCs w:val="24"/>
        </w:rPr>
        <w:t>”, “</w:t>
      </w:r>
      <w:r w:rsidRPr="005A23CF">
        <w:rPr>
          <w:rFonts w:eastAsia="Times New Roman"/>
          <w:i/>
          <w:iCs/>
          <w:szCs w:val="24"/>
        </w:rPr>
        <w:t>phụng sự sư trưởng</w:t>
      </w:r>
      <w:r w:rsidRPr="005A23CF">
        <w:rPr>
          <w:rFonts w:eastAsia="Times New Roman"/>
          <w:szCs w:val="24"/>
        </w:rPr>
        <w:t>” thì chúng ta thành Phật. Nhiều năm qua, tôi nghe lời dạy của Hòa Thượng nên tích cực đề xướng hiếu đạo. Ở nhà, mọi người khó nói lời yêu thương, đảnh lễ Cha Mẹ nên chúng ta tổ chức diễn đàn dể mọi người dễ dẫn khởi tâm hiếu. Nhiều người tu hành cho rằng việc l</w:t>
      </w:r>
      <w:r w:rsidRPr="005A23CF">
        <w:rPr>
          <w:rFonts w:eastAsia="Times New Roman"/>
          <w:szCs w:val="24"/>
        </w:rPr>
        <w:t>àm của chúng ta là xen tạp nên họ chướng ngại, phá hoại. Chúng ta tu hành, niệm Phật, cầu sanh Tây Phương là việc của chúng ta, nhưng chúng ta không thể không độ những người không muốn rời khỏi thế gian, những người không niệm Phật.</w:t>
      </w:r>
    </w:p>
    <w:p w14:paraId="54EF01C5" w14:textId="77777777" w:rsidR="005A23CF" w:rsidRDefault="005A23CF" w:rsidP="005A23CF">
      <w:pPr>
        <w:pBdr>
          <w:top w:val="nil"/>
          <w:left w:val="nil"/>
          <w:bottom w:val="nil"/>
          <w:right w:val="nil"/>
          <w:between w:val="nil"/>
        </w:pBdr>
        <w:spacing w:after="160" w:line="312" w:lineRule="auto"/>
        <w:ind w:firstLine="540"/>
        <w:jc w:val="both"/>
        <w:rPr>
          <w:rFonts w:eastAsia="Times New Roman"/>
          <w:szCs w:val="24"/>
        </w:rPr>
      </w:pPr>
      <w:r w:rsidRPr="005A23CF">
        <w:rPr>
          <w:rFonts w:eastAsia="Times New Roman"/>
          <w:szCs w:val="24"/>
        </w:rPr>
        <w:t>Thích Ca Mâu Ni Phật nói ra tám vạn bốn ngàn pháp môn, dùng tất cả những phương tiện khéo léo nhất để tiếp độ chúng sanh. Người không biết hành hiếu thì chúng ta dạy họ biết hành hiếu, người không biết tôn sư trọng đạo thì dạy họ tôn sư trọng đạo, người không biết biết tri ân báo ân thì dạy họ tri ân báo ân. Mọi người có thể thông qua các phương diện này mà có cơ hội tiếp nhận Phật pháp. Chúng ta không thể chỉ dùng một phương diện mà bảo người khác phải tin theo phương diện đó. Giáo huấn của Phật rất khéo l</w:t>
      </w:r>
      <w:r w:rsidRPr="005A23CF">
        <w:rPr>
          <w:rFonts w:eastAsia="Times New Roman"/>
          <w:szCs w:val="24"/>
        </w:rPr>
        <w:t>éo nhưng chúng ta thường áp dụng khô cứng. Thí dụ, chúng ta không muốn độ những người không niệm Phật, không ăn chay, ăn hành tỏi... Hòa Thượng từng dạy chúng ta: “</w:t>
      </w:r>
      <w:r w:rsidRPr="005A23CF">
        <w:rPr>
          <w:rFonts w:eastAsia="Times New Roman"/>
          <w:b/>
          <w:bCs/>
          <w:i/>
          <w:iCs/>
          <w:szCs w:val="24"/>
        </w:rPr>
        <w:t>Đừng đem một kiểu cách riêng của mình để bắt người khác nghe theo, làm theo!</w:t>
      </w:r>
      <w:r w:rsidRPr="005A23CF">
        <w:rPr>
          <w:rFonts w:eastAsia="Times New Roman"/>
          <w:szCs w:val="24"/>
        </w:rPr>
        <w:t>”.</w:t>
      </w:r>
    </w:p>
    <w:p w14:paraId="00000011" w14:textId="2FEDE821" w:rsidR="00F14F00" w:rsidRPr="005A23CF" w:rsidRDefault="005A23CF" w:rsidP="005A23CF">
      <w:pPr>
        <w:pBdr>
          <w:top w:val="nil"/>
          <w:left w:val="nil"/>
          <w:bottom w:val="nil"/>
          <w:right w:val="nil"/>
          <w:between w:val="nil"/>
        </w:pBdr>
        <w:spacing w:after="160" w:line="312" w:lineRule="auto"/>
        <w:ind w:firstLine="540"/>
        <w:jc w:val="both"/>
        <w:rPr>
          <w:rFonts w:eastAsia="Times New Roman"/>
          <w:szCs w:val="24"/>
        </w:rPr>
      </w:pPr>
      <w:r w:rsidRPr="005A23CF">
        <w:rPr>
          <w:rFonts w:eastAsia="Times New Roman"/>
          <w:szCs w:val="24"/>
        </w:rPr>
        <w:t>Từ lâu, chúng ta đã đề xướng sư đạo và hiếu đạo, đây là chúng ta làm theo lời Hòa Thượng dạy. Bài học này Hòa Thượng đã nói cách đây 40 năm, chúng ta may mắn là được học đi học lại nhiều lần những lời dạy của Ngài. Bài học hôm nay Hòa Thượng nói “</w:t>
      </w:r>
      <w:r w:rsidRPr="005A23CF">
        <w:rPr>
          <w:rFonts w:eastAsia="Times New Roman"/>
          <w:i/>
          <w:iCs/>
          <w:szCs w:val="24"/>
        </w:rPr>
        <w:t>Khéo phụng sự Cha Mẹ chính là cúng dường chư Phật</w:t>
      </w:r>
      <w:r w:rsidRPr="005A23CF">
        <w:rPr>
          <w:rFonts w:eastAsia="Times New Roman"/>
          <w:szCs w:val="24"/>
        </w:rPr>
        <w:t>” hay cũng có nghĩa là “</w:t>
      </w:r>
      <w:r w:rsidRPr="005A23CF">
        <w:rPr>
          <w:rFonts w:eastAsia="Times New Roman"/>
          <w:i/>
          <w:iCs/>
          <w:szCs w:val="24"/>
        </w:rPr>
        <w:t>Phụng sự Cha Mẹ chính là phụng sự chư Phật</w:t>
      </w:r>
      <w:r w:rsidRPr="005A23CF">
        <w:rPr>
          <w:rFonts w:eastAsia="Times New Roman"/>
          <w:szCs w:val="24"/>
        </w:rPr>
        <w:t>”. Trong thời kỳ pháp vận của Phật không còn, Phật pháp không còn thì chúng ta hành hạnh hiếu kính “</w:t>
      </w:r>
      <w:r w:rsidRPr="005A23CF">
        <w:rPr>
          <w:rFonts w:eastAsia="Times New Roman"/>
          <w:i/>
          <w:iCs/>
          <w:szCs w:val="24"/>
        </w:rPr>
        <w:t>hiếu kính phụ mẫu, phụng sự sư trưởng</w:t>
      </w:r>
      <w:r w:rsidRPr="005A23CF">
        <w:rPr>
          <w:rFonts w:eastAsia="Times New Roman"/>
          <w:szCs w:val="24"/>
        </w:rPr>
        <w:t>”. Hòa Thượng nói: “</w:t>
      </w:r>
      <w:r w:rsidRPr="005A23CF">
        <w:rPr>
          <w:rFonts w:eastAsia="Times New Roman"/>
          <w:b/>
          <w:bCs/>
          <w:i/>
          <w:iCs/>
          <w:szCs w:val="24"/>
        </w:rPr>
        <w:t>Từ khi bắt đầu cho đến sau cùng mà chúng ta làm được viên mãn hai việc hiếu kính phụ mẫu, phụng sự sư trưởng thì chúng ta thành Phật</w:t>
      </w:r>
      <w:r w:rsidRPr="005A23CF">
        <w:rPr>
          <w:rFonts w:eastAsia="Times New Roman"/>
          <w:szCs w:val="24"/>
        </w:rPr>
        <w:t>”.</w:t>
      </w:r>
    </w:p>
    <w:p w14:paraId="2610F2AE" w14:textId="77777777" w:rsidR="005A23CF" w:rsidRDefault="005A23CF" w:rsidP="005A23CF">
      <w:pPr>
        <w:pBdr>
          <w:top w:val="nil"/>
          <w:left w:val="nil"/>
          <w:bottom w:val="nil"/>
          <w:right w:val="nil"/>
          <w:between w:val="nil"/>
        </w:pBdr>
        <w:spacing w:after="160" w:line="312" w:lineRule="auto"/>
        <w:ind w:firstLine="540"/>
        <w:jc w:val="both"/>
        <w:rPr>
          <w:rFonts w:eastAsia="Times New Roman"/>
          <w:szCs w:val="24"/>
        </w:rPr>
      </w:pPr>
      <w:r w:rsidRPr="005A23CF">
        <w:rPr>
          <w:rFonts w:eastAsia="Times New Roman"/>
          <w:szCs w:val="24"/>
        </w:rPr>
        <w:t>Hòa Thượng từng nói: “</w:t>
      </w:r>
      <w:r w:rsidRPr="005A23CF">
        <w:rPr>
          <w:rFonts w:eastAsia="Times New Roman"/>
          <w:b/>
          <w:bCs/>
          <w:i/>
          <w:iCs/>
          <w:szCs w:val="24"/>
        </w:rPr>
        <w:t>Nếu người không hành hạnh hiếu kính thì cho dù niệm Phật tốt cũng không thể vãng sanh</w:t>
      </w:r>
      <w:r w:rsidRPr="005A23CF">
        <w:rPr>
          <w:rFonts w:eastAsia="Times New Roman"/>
          <w:szCs w:val="24"/>
        </w:rPr>
        <w:t>”. Vì thế giới Tây Phương Cực Lạc là thế giới của Phổ Hiền, chữ “</w:t>
      </w:r>
      <w:r w:rsidRPr="005A23CF">
        <w:rPr>
          <w:rFonts w:eastAsia="Times New Roman"/>
          <w:i/>
          <w:iCs/>
          <w:szCs w:val="24"/>
        </w:rPr>
        <w:t>Phổ hiền</w:t>
      </w:r>
      <w:r w:rsidRPr="005A23CF">
        <w:rPr>
          <w:rFonts w:eastAsia="Times New Roman"/>
          <w:szCs w:val="24"/>
        </w:rPr>
        <w:t>” là biểu pháp, Bồ Tát Phổ Hiền là biểu pháp. Thế giới Tây Phương Cực Lạc là thế giới hiếu kính, ai không hành hiếu kính thì không thể vãng sanh thế giới Tây Phương Cực Lạc.</w:t>
      </w:r>
    </w:p>
    <w:p w14:paraId="2F930AD9" w14:textId="77777777" w:rsidR="005A23CF" w:rsidRDefault="005A23CF" w:rsidP="005A23CF">
      <w:pPr>
        <w:pBdr>
          <w:top w:val="nil"/>
          <w:left w:val="nil"/>
          <w:bottom w:val="nil"/>
          <w:right w:val="nil"/>
          <w:between w:val="nil"/>
        </w:pBdr>
        <w:spacing w:after="160" w:line="312" w:lineRule="auto"/>
        <w:ind w:firstLine="540"/>
        <w:jc w:val="both"/>
        <w:rPr>
          <w:rFonts w:eastAsia="Times New Roman"/>
          <w:szCs w:val="24"/>
        </w:rPr>
      </w:pPr>
      <w:r w:rsidRPr="005A23CF">
        <w:rPr>
          <w:rFonts w:eastAsia="Times New Roman"/>
          <w:szCs w:val="24"/>
        </w:rPr>
        <w:t>Nhiều năm qua, chúng ta đề xướng, thúc đẩy mọi người cùng hành hạnh hiếu kính nhưng có người cho rằng chúng ta xen tạp. Ngày trước, có người dùng thân thế tu tập nhiều năm để quỳ lạy, cầu xin mọi người đừng mời tôi đi giảng, khi đó chưa có hệ thống Khai Minh Đức, chưa có trường Đức Trí! Sau một thời gian đi khắp nơi, cách đây khoảng 5 năm, tôi quay về học tập, chuẩn bị cho việc rời khỏi thế gian. Chúng ta đã học qua hơn 2000 bài học của Hòa Thượng, sau khi nghe Hòa Thượng nhắc rất nhiều lần về việc đề xướng</w:t>
      </w:r>
      <w:r w:rsidRPr="005A23CF">
        <w:rPr>
          <w:rFonts w:eastAsia="Times New Roman"/>
          <w:szCs w:val="24"/>
        </w:rPr>
        <w:t xml:space="preserve"> hiếu đạo thì tôi mới phản tỉnh. Hòa Thượng nói: “</w:t>
      </w:r>
      <w:r w:rsidRPr="005A23CF">
        <w:rPr>
          <w:rFonts w:eastAsia="Times New Roman"/>
          <w:b/>
          <w:bCs/>
          <w:i/>
          <w:iCs/>
          <w:szCs w:val="24"/>
        </w:rPr>
        <w:t>Khi pháp vận của Thích Ca Mâu Ni Phật không còn thì chỉ cần hành hiếu kính Cha Mẹ, phụng sự sư trưởng viên mãn thì bạn thành Phật rồi!</w:t>
      </w:r>
      <w:r w:rsidRPr="005A23CF">
        <w:rPr>
          <w:rFonts w:eastAsia="Times New Roman"/>
          <w:szCs w:val="24"/>
        </w:rPr>
        <w:t>”.</w:t>
      </w:r>
    </w:p>
    <w:p w14:paraId="00000014" w14:textId="733ABDDF" w:rsidR="00F14F00" w:rsidRPr="005A23CF" w:rsidRDefault="005A23CF" w:rsidP="005A23CF">
      <w:pPr>
        <w:pBdr>
          <w:top w:val="nil"/>
          <w:left w:val="nil"/>
          <w:bottom w:val="nil"/>
          <w:right w:val="nil"/>
          <w:between w:val="nil"/>
        </w:pBdr>
        <w:spacing w:after="160" w:line="312" w:lineRule="auto"/>
        <w:ind w:firstLine="540"/>
        <w:jc w:val="both"/>
        <w:rPr>
          <w:rFonts w:eastAsia="Times New Roman"/>
          <w:szCs w:val="24"/>
        </w:rPr>
      </w:pPr>
      <w:r w:rsidRPr="005A23CF">
        <w:rPr>
          <w:rFonts w:eastAsia="Times New Roman"/>
          <w:szCs w:val="24"/>
        </w:rPr>
        <w:t>Hòa Thượng từng nói: “</w:t>
      </w:r>
      <w:r w:rsidRPr="005A23CF">
        <w:rPr>
          <w:rFonts w:eastAsia="Times New Roman"/>
          <w:b/>
          <w:bCs/>
          <w:i/>
          <w:iCs/>
          <w:szCs w:val="24"/>
        </w:rPr>
        <w:t>Chỉ có Phật mới có thể làm được hai việc này viên mãn</w:t>
      </w:r>
      <w:r w:rsidRPr="005A23CF">
        <w:rPr>
          <w:rFonts w:eastAsia="Times New Roman"/>
          <w:szCs w:val="24"/>
        </w:rPr>
        <w:t xml:space="preserve">”. Chúng ta còn rất lâu mới có thể hành được hạnh hiếu, kính viên mãn. Có người đã từng nói lời yêu thương, nói lời xin lỗi với Cha Mẹ nhưng sau đó, họ vẫn làm Mẹ khổ vì tập khí không dễ thay đổi. Chúng ta phải trải qua nhiều kiếp tu hành thì mới có thể làm được hiếu kính một cách viên mãn. Nếu chúng ta mới giác ngộ, mới nhận ra một điều nào đó là sai thì chúng ta chưa thể làm được tốt. Hôm nay chúng ta nhận ra nhưng ngày mai chúng ta có thể vẫn tiếp túc </w:t>
      </w:r>
      <w:r w:rsidRPr="005A23CF">
        <w:rPr>
          <w:rFonts w:eastAsia="Times New Roman"/>
          <w:szCs w:val="24"/>
        </w:rPr>
        <w:t>làm sai. Chúng ta thấu hiểu điều này để có thể thương xót cho chúng sanh.</w:t>
      </w:r>
    </w:p>
    <w:p w14:paraId="00000015" w14:textId="77777777" w:rsidR="00F14F00" w:rsidRPr="005A23CF" w:rsidRDefault="005A23CF" w:rsidP="005A23CF">
      <w:pPr>
        <w:pBdr>
          <w:top w:val="nil"/>
          <w:left w:val="nil"/>
          <w:bottom w:val="nil"/>
          <w:right w:val="nil"/>
          <w:between w:val="nil"/>
        </w:pBdr>
        <w:spacing w:after="160" w:line="312" w:lineRule="auto"/>
        <w:ind w:firstLine="540"/>
        <w:jc w:val="both"/>
        <w:rPr>
          <w:rFonts w:eastAsia="Times New Roman"/>
          <w:szCs w:val="24"/>
        </w:rPr>
      </w:pPr>
      <w:r w:rsidRPr="005A23CF">
        <w:rPr>
          <w:rFonts w:eastAsia="Times New Roman"/>
          <w:szCs w:val="24"/>
        </w:rPr>
        <w:t>Có người chìm đắm trong sắc dục, khi có người khuyên bảo thì họ nói: “</w:t>
      </w:r>
      <w:r w:rsidRPr="005A23CF">
        <w:rPr>
          <w:rFonts w:eastAsia="Times New Roman"/>
          <w:i/>
          <w:iCs/>
          <w:szCs w:val="24"/>
        </w:rPr>
        <w:t>Anh biết việc của anh làm là tội đọa Địa ngục nhưng anh không thể cưỡng lại được!”</w:t>
      </w:r>
      <w:r w:rsidRPr="005A23CF">
        <w:rPr>
          <w:rFonts w:eastAsia="Times New Roman"/>
          <w:szCs w:val="24"/>
        </w:rPr>
        <w:t>. Chúng ta là người tu hành, nhiều tập khí chúng ta muốn bỏ nhưng không bỏ được vì những tập khí này đã đi theo chúng ta nhiều đời nhiều kiếp. Những người chưa từng tu hành, tập khí xấu ác nhiều năm, nếu họ muốn chân thật thay đổi thì phải có môi trường, có Thầy tốt, bạn lành khuyên can, nhắc nhở.</w:t>
      </w:r>
    </w:p>
    <w:p w14:paraId="15E91278" w14:textId="77777777" w:rsidR="005A23CF" w:rsidRDefault="005A23CF" w:rsidP="005A23CF">
      <w:pPr>
        <w:pBdr>
          <w:top w:val="nil"/>
          <w:left w:val="nil"/>
          <w:bottom w:val="nil"/>
          <w:right w:val="nil"/>
          <w:between w:val="nil"/>
        </w:pBdr>
        <w:spacing w:after="160" w:line="312" w:lineRule="auto"/>
        <w:ind w:firstLine="540"/>
        <w:jc w:val="both"/>
        <w:rPr>
          <w:rFonts w:eastAsia="Times New Roman"/>
          <w:szCs w:val="24"/>
        </w:rPr>
      </w:pPr>
      <w:r w:rsidRPr="005A23CF">
        <w:rPr>
          <w:rFonts w:eastAsia="Times New Roman"/>
          <w:szCs w:val="24"/>
        </w:rPr>
        <w:t>Chồng cô Lưu Tố Vân bị bệnh tâm thần, trong suốt mấy chục năm, mỗi lần chồng cô uống thuốc chữa bệnh đều bắt cô uống trước. Sau này, cô đã giúp chồng của mình khỏi bệnh và độ được chồng. Người đã nhận ra mình sai nhưng vẫn ở trong hoàn cảnh cũ, vẫn gặp duyên cũ thì họ không thể thay đổi. Người giác ngộ một cách triệt để như Ngài Lục Tổ Huệ Năng thì mới có thể thay đổi được tập khí xấu ác nhiều đời, nhiều kiếp.</w:t>
      </w:r>
    </w:p>
    <w:p w14:paraId="00000017" w14:textId="371403F8" w:rsidR="00F14F00" w:rsidRPr="005A23CF" w:rsidRDefault="005A23CF" w:rsidP="005A23CF">
      <w:pPr>
        <w:pBdr>
          <w:top w:val="nil"/>
          <w:left w:val="nil"/>
          <w:bottom w:val="nil"/>
          <w:right w:val="nil"/>
          <w:between w:val="nil"/>
        </w:pBdr>
        <w:spacing w:after="160" w:line="312" w:lineRule="auto"/>
        <w:ind w:firstLine="540"/>
        <w:jc w:val="both"/>
        <w:rPr>
          <w:rFonts w:eastAsia="Times New Roman"/>
          <w:szCs w:val="24"/>
        </w:rPr>
      </w:pPr>
      <w:r w:rsidRPr="005A23CF">
        <w:rPr>
          <w:rFonts w:eastAsia="Times New Roman"/>
          <w:szCs w:val="24"/>
        </w:rPr>
        <w:t>Hòa Thượng nói: “</w:t>
      </w:r>
      <w:r w:rsidRPr="005A23CF">
        <w:rPr>
          <w:rFonts w:eastAsia="Times New Roman"/>
          <w:b/>
          <w:bCs/>
          <w:i/>
          <w:iCs/>
          <w:szCs w:val="24"/>
        </w:rPr>
        <w:t>Nếu chúng ta rõ ràng về việc này thì chúng ta sẽ thực tiễn viên mãn vào ngay trong cuộc sống thường ngày, ngay trong đối nhân xử thế tiếp vật. Trong cuộc sống thường ngày, ngay trong đối nhân xử thế tiếp vật mà chúng ta thực hành được hạnh hiếu kính thì chúng ta đã thành Phật rồi! Do vậy, Thích Ca Mâu Ni Phật giảng Kinh suốt 49 năm, là nói đại đạo lý của hiếu đạo và sư đạo, làm thế nào thực tiễn hiếu đạo và sư đạo ngay trong cuộc sống thường ngày</w:t>
      </w:r>
      <w:r w:rsidRPr="005A23CF">
        <w:rPr>
          <w:rFonts w:eastAsia="Times New Roman"/>
          <w:szCs w:val="24"/>
        </w:rPr>
        <w:t>”. Phật dạy chúng ta phải hiếu kính với tất cả chúng sanh. Hòa</w:t>
      </w:r>
      <w:r w:rsidRPr="005A23CF">
        <w:rPr>
          <w:rFonts w:eastAsia="Times New Roman"/>
          <w:szCs w:val="24"/>
        </w:rPr>
        <w:t xml:space="preserve"> Thượng nhắc chúng ta rất nhiều lần về việc này, tôi thấu hiểu lời Hòa Thượng dạy nên tôi nỗ lực làm.</w:t>
      </w:r>
    </w:p>
    <w:p w14:paraId="38F967E2" w14:textId="77777777" w:rsidR="005A23CF" w:rsidRDefault="005A23CF" w:rsidP="005A23CF">
      <w:pPr>
        <w:pBdr>
          <w:top w:val="nil"/>
          <w:left w:val="nil"/>
          <w:bottom w:val="nil"/>
          <w:right w:val="nil"/>
          <w:between w:val="nil"/>
        </w:pBdr>
        <w:spacing w:after="160" w:line="312" w:lineRule="auto"/>
        <w:ind w:firstLine="540"/>
        <w:jc w:val="both"/>
        <w:rPr>
          <w:rFonts w:eastAsia="Times New Roman"/>
          <w:szCs w:val="24"/>
        </w:rPr>
      </w:pPr>
      <w:r w:rsidRPr="005A23CF">
        <w:rPr>
          <w:rFonts w:eastAsia="Times New Roman"/>
          <w:szCs w:val="24"/>
        </w:rPr>
        <w:t>Những buổi lễ tri ân giúp dẫn khởi tâm hiếu của những người con, buổi lễ tri ân nào cũng đong đầy cảm xúc. Vừa qua, chúng ta kỷ niệm 48 năm ngày “</w:t>
      </w:r>
      <w:r w:rsidRPr="005A23CF">
        <w:rPr>
          <w:rFonts w:eastAsia="Times New Roman"/>
          <w:i/>
          <w:iCs/>
          <w:szCs w:val="24"/>
        </w:rPr>
        <w:t>Nhà giáo Việt Nam</w:t>
      </w:r>
      <w:r w:rsidRPr="005A23CF">
        <w:rPr>
          <w:rFonts w:eastAsia="Times New Roman"/>
          <w:szCs w:val="24"/>
        </w:rPr>
        <w:t>”, chúng ta tôn vinh những Thầy giáo ngày trước đã đi B, những Thầy Cô đang dạy ở vùng cao và những người đang làm nghề nhà giáo. Mọi người đều nói buổi lễ vô cùng cảm xúc. Chương trình giúp dẫn khởi tâm hiếu kính của cộng đồng. Ngày nay, thế giới phẳng, một sự kiện diễn ra thì những người ở khắp nơi trên thế giới có thể xem được. Chúng ta nghe lời Hòa Thượng thì chính là chúng ta “</w:t>
      </w:r>
      <w:r w:rsidRPr="005A23CF">
        <w:rPr>
          <w:rFonts w:eastAsia="Times New Roman"/>
          <w:i/>
          <w:iCs/>
          <w:szCs w:val="24"/>
        </w:rPr>
        <w:t>y giáo phụng hành</w:t>
      </w:r>
      <w:r w:rsidRPr="005A23CF">
        <w:rPr>
          <w:rFonts w:eastAsia="Times New Roman"/>
          <w:szCs w:val="24"/>
        </w:rPr>
        <w:t>”, chúng ta không có trí tuệ thì chúng ta làm theo lời dạy bảo của Ngài.</w:t>
      </w:r>
    </w:p>
    <w:p w14:paraId="00000019" w14:textId="2976431D" w:rsidR="00F14F00" w:rsidRPr="005A23CF" w:rsidRDefault="005A23CF" w:rsidP="005A23CF">
      <w:pPr>
        <w:pBdr>
          <w:top w:val="nil"/>
          <w:left w:val="nil"/>
          <w:bottom w:val="nil"/>
          <w:right w:val="nil"/>
          <w:between w:val="nil"/>
        </w:pBdr>
        <w:spacing w:after="160" w:line="312" w:lineRule="auto"/>
        <w:jc w:val="center"/>
        <w:rPr>
          <w:rFonts w:eastAsia="Times New Roman"/>
          <w:szCs w:val="24"/>
        </w:rPr>
      </w:pPr>
      <w:r w:rsidRPr="005A23CF">
        <w:rPr>
          <w:rFonts w:eastAsia="Times New Roman"/>
          <w:b/>
          <w:bCs/>
          <w:i/>
          <w:iCs/>
          <w:szCs w:val="24"/>
        </w:rPr>
        <w:t>***************</w:t>
      </w:r>
      <w:r w:rsidRPr="005A23CF">
        <w:rPr>
          <w:rFonts w:eastAsia="Times New Roman"/>
          <w:b/>
          <w:bCs/>
          <w:i/>
          <w:iCs/>
          <w:szCs w:val="24"/>
        </w:rPr>
        <w:t>****</w:t>
      </w:r>
    </w:p>
    <w:p w14:paraId="0000001A" w14:textId="77777777" w:rsidR="00F14F00" w:rsidRPr="005A23CF" w:rsidRDefault="005A23CF" w:rsidP="005A23CF">
      <w:pPr>
        <w:pBdr>
          <w:top w:val="nil"/>
          <w:left w:val="nil"/>
          <w:bottom w:val="nil"/>
          <w:right w:val="nil"/>
          <w:between w:val="nil"/>
        </w:pBdr>
        <w:spacing w:after="160" w:line="312" w:lineRule="auto"/>
        <w:jc w:val="center"/>
        <w:rPr>
          <w:rFonts w:eastAsia="Times New Roman"/>
          <w:szCs w:val="24"/>
        </w:rPr>
      </w:pPr>
      <w:r w:rsidRPr="005A23CF">
        <w:rPr>
          <w:rFonts w:eastAsia="Times New Roman"/>
          <w:b/>
          <w:bCs/>
          <w:i/>
          <w:iCs/>
          <w:szCs w:val="24"/>
        </w:rPr>
        <w:t>Nam Mô A Di Đà Phật</w:t>
      </w:r>
    </w:p>
    <w:p w14:paraId="0000001B" w14:textId="77777777" w:rsidR="00F14F00" w:rsidRPr="005A23CF" w:rsidRDefault="005A23CF" w:rsidP="005A23CF">
      <w:pPr>
        <w:pBdr>
          <w:top w:val="nil"/>
          <w:left w:val="nil"/>
          <w:bottom w:val="nil"/>
          <w:right w:val="nil"/>
          <w:between w:val="nil"/>
        </w:pBdr>
        <w:spacing w:after="160" w:line="312" w:lineRule="auto"/>
        <w:jc w:val="center"/>
        <w:rPr>
          <w:rFonts w:eastAsia="Times New Roman"/>
          <w:szCs w:val="24"/>
        </w:rPr>
      </w:pPr>
      <w:r w:rsidRPr="005A23CF">
        <w:rPr>
          <w:rFonts w:eastAsia="Times New Roman"/>
          <w:i/>
          <w:iCs/>
          <w:szCs w:val="24"/>
        </w:rPr>
        <w:t>Chúng con xin tùy hỷ công đức của Thầy và tất cả các Thầy Cô!</w:t>
      </w:r>
    </w:p>
    <w:p w14:paraId="00000020" w14:textId="5313135B" w:rsidR="00F14F00" w:rsidRPr="005A23CF" w:rsidRDefault="005A23CF" w:rsidP="005A23CF">
      <w:pPr>
        <w:pBdr>
          <w:top w:val="nil"/>
          <w:left w:val="nil"/>
          <w:bottom w:val="nil"/>
          <w:right w:val="nil"/>
          <w:between w:val="nil"/>
        </w:pBdr>
        <w:spacing w:after="160" w:line="312" w:lineRule="auto"/>
        <w:jc w:val="center"/>
        <w:rPr>
          <w:rFonts w:eastAsia="Times New Roman"/>
          <w:szCs w:val="24"/>
        </w:rPr>
      </w:pPr>
      <w:r w:rsidRPr="005A23CF">
        <w:rPr>
          <w:rFonts w:eastAsia="Times New Roman"/>
          <w:i/>
          <w:iCs/>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4F00" w:rsidRPr="005A23CF" w:rsidSect="005A23C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CD4CD" w14:textId="77777777" w:rsidR="005A23CF" w:rsidRDefault="005A23CF" w:rsidP="005A23CF">
      <w:pPr>
        <w:spacing w:line="240" w:lineRule="auto"/>
      </w:pPr>
      <w:r>
        <w:separator/>
      </w:r>
    </w:p>
  </w:endnote>
  <w:endnote w:type="continuationSeparator" w:id="0">
    <w:p w14:paraId="68C22807" w14:textId="77777777" w:rsidR="005A23CF" w:rsidRDefault="005A23CF" w:rsidP="005A23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553D" w14:textId="77777777" w:rsidR="005A23CF" w:rsidRDefault="005A2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9FCB" w14:textId="520E538C" w:rsidR="005A23CF" w:rsidRPr="005A23CF" w:rsidRDefault="005A23CF" w:rsidP="005A23CF">
    <w:pPr>
      <w:pStyle w:val="Footer"/>
      <w:jc w:val="center"/>
      <w:rPr>
        <w:sz w:val="24"/>
      </w:rPr>
    </w:pPr>
    <w:r w:rsidRPr="005A23CF">
      <w:rPr>
        <w:sz w:val="24"/>
      </w:rPr>
      <w:fldChar w:fldCharType="begin"/>
    </w:r>
    <w:r w:rsidRPr="005A23CF">
      <w:rPr>
        <w:sz w:val="24"/>
      </w:rPr>
      <w:instrText xml:space="preserve"> PAGE  \* MERGEFORMAT </w:instrText>
    </w:r>
    <w:r w:rsidRPr="005A23CF">
      <w:rPr>
        <w:sz w:val="24"/>
      </w:rPr>
      <w:fldChar w:fldCharType="separate"/>
    </w:r>
    <w:r w:rsidRPr="005A23CF">
      <w:rPr>
        <w:noProof/>
        <w:sz w:val="24"/>
      </w:rPr>
      <w:t>1</w:t>
    </w:r>
    <w:r w:rsidRPr="005A23CF">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C57F2" w14:textId="77777777" w:rsidR="005A23CF" w:rsidRDefault="005A2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3A7B8" w14:textId="77777777" w:rsidR="005A23CF" w:rsidRDefault="005A23CF" w:rsidP="005A23CF">
      <w:pPr>
        <w:spacing w:line="240" w:lineRule="auto"/>
      </w:pPr>
      <w:r>
        <w:separator/>
      </w:r>
    </w:p>
  </w:footnote>
  <w:footnote w:type="continuationSeparator" w:id="0">
    <w:p w14:paraId="794C201C" w14:textId="77777777" w:rsidR="005A23CF" w:rsidRDefault="005A23CF" w:rsidP="005A23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99037" w14:textId="77777777" w:rsidR="005A23CF" w:rsidRDefault="005A2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90D3" w14:textId="77777777" w:rsidR="005A23CF" w:rsidRPr="005A23CF" w:rsidRDefault="005A23CF" w:rsidP="005A23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A53D" w14:textId="77777777" w:rsidR="005A23CF" w:rsidRDefault="005A23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F00"/>
    <w:rsid w:val="005A23CF"/>
    <w:rsid w:val="00DE7F11"/>
    <w:rsid w:val="00F14F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05A5D3-253F-4E45-A768-DD812147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VN" w:eastAsia="vi-V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line="259" w:lineRule="auto"/>
      <w:textDirection w:val="btLr"/>
    </w:pPr>
    <w:rPr>
      <w:rFonts w:ascii="Times New Roman" w:hAnsi="Times New Roman" w:cs="Times New Roman"/>
      <w:position w:val="-1"/>
      <w:sz w:val="28"/>
      <w:lang w:eastAsia="en-US"/>
    </w:rPr>
  </w:style>
  <w:style w:type="paragraph" w:styleId="Heading1">
    <w:name w:val="heading 1"/>
    <w:basedOn w:val="Normal"/>
    <w:next w:val="Normal"/>
    <w:uiPriority w:val="9"/>
    <w:qFormat/>
    <w:pPr>
      <w:keepNext/>
      <w:keepLines/>
      <w:pBdr>
        <w:top w:val="nil"/>
        <w:left w:val="nil"/>
        <w:bottom w:val="nil"/>
        <w:right w:val="nil"/>
        <w:between w:val="nil"/>
      </w:pBdr>
      <w:spacing w:before="400" w:after="120" w:line="276" w:lineRule="auto"/>
      <w:outlineLvl w:val="0"/>
    </w:pPr>
    <w:rPr>
      <w:rFonts w:ascii="Arial" w:hAnsi="Arial" w:cs="Arial"/>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line="276" w:lineRule="auto"/>
      <w:outlineLvl w:val="1"/>
    </w:pPr>
    <w:rPr>
      <w:rFonts w:ascii="Arial" w:hAnsi="Arial" w:cs="Arial"/>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line="276" w:lineRule="auto"/>
      <w:outlineLvl w:val="2"/>
    </w:pPr>
    <w:rPr>
      <w:rFonts w:ascii="Arial" w:hAnsi="Arial" w:cs="Arial"/>
      <w:color w:val="434343"/>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line="276" w:lineRule="auto"/>
      <w:outlineLvl w:val="3"/>
    </w:pPr>
    <w:rPr>
      <w:rFonts w:ascii="Arial" w:hAnsi="Arial" w:cs="Arial"/>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line="276" w:lineRule="auto"/>
      <w:outlineLvl w:val="4"/>
    </w:pPr>
    <w:rPr>
      <w:rFonts w:ascii="Arial" w:hAnsi="Arial" w:cs="Arial"/>
      <w:color w:val="666666"/>
      <w:sz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line="276" w:lineRule="auto"/>
      <w:outlineLvl w:val="5"/>
    </w:pPr>
    <w:rPr>
      <w:rFonts w:ascii="Arial" w:hAnsi="Arial" w:cs="Arial"/>
      <w:i/>
      <w:iCs/>
      <w:color w:val="6666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Bdr>
        <w:top w:val="nil"/>
        <w:left w:val="nil"/>
        <w:bottom w:val="nil"/>
        <w:right w:val="nil"/>
        <w:between w:val="nil"/>
      </w:pBdr>
      <w:spacing w:after="60" w:line="276" w:lineRule="auto"/>
    </w:pPr>
    <w:rPr>
      <w:rFonts w:ascii="Arial" w:hAnsi="Arial" w:cs="Arial"/>
      <w:color w:val="000000"/>
      <w:sz w:val="52"/>
      <w:szCs w:val="52"/>
    </w:rPr>
  </w:style>
  <w:style w:type="table" w:customStyle="1" w:styleId="TableNormal1">
    <w:name w:val="TableNormal"/>
    <w:next w:val="TableNormal0"/>
    <w:pPr>
      <w:suppressAutoHyphens/>
      <w:ind w:leftChars="-1" w:left="-1" w:hangingChars="1" w:hanging="1"/>
      <w:textDirection w:val="btLr"/>
      <w:textAlignment w:val="top"/>
      <w:outlineLvl w:val="0"/>
    </w:pPr>
    <w:rPr>
      <w:position w:val="-1"/>
      <w:lang w:eastAsia="en-US"/>
    </w:rPr>
    <w:tblPr>
      <w:tblCellMar>
        <w:top w:w="100" w:type="dxa"/>
        <w:left w:w="100" w:type="dxa"/>
        <w:bottom w:w="100" w:type="dxa"/>
        <w:right w:w="100"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after="320" w:line="276" w:lineRule="auto"/>
    </w:pPr>
    <w:rPr>
      <w:rFonts w:ascii="Arial" w:hAnsi="Arial" w:cs="Arial"/>
      <w:color w:val="666666"/>
      <w:sz w:val="30"/>
      <w:szCs w:val="30"/>
    </w:rPr>
  </w:style>
  <w:style w:type="paragraph" w:styleId="Header">
    <w:name w:val="header"/>
    <w:basedOn w:val="Normal"/>
    <w:link w:val="HeaderChar"/>
    <w:uiPriority w:val="99"/>
    <w:unhideWhenUsed/>
    <w:rsid w:val="005A23CF"/>
    <w:pPr>
      <w:spacing w:line="240" w:lineRule="auto"/>
    </w:pPr>
  </w:style>
  <w:style w:type="character" w:customStyle="1" w:styleId="HeaderChar">
    <w:name w:val="Header Char"/>
    <w:basedOn w:val="DefaultParagraphFont"/>
    <w:link w:val="Header"/>
    <w:uiPriority w:val="99"/>
    <w:rsid w:val="005A23CF"/>
    <w:rPr>
      <w:rFonts w:ascii="Times New Roman" w:hAnsi="Times New Roman" w:cs="Times New Roman"/>
      <w:position w:val="-1"/>
      <w:sz w:val="28"/>
      <w:lang w:eastAsia="en-US"/>
    </w:rPr>
  </w:style>
  <w:style w:type="paragraph" w:styleId="Footer">
    <w:name w:val="footer"/>
    <w:basedOn w:val="Normal"/>
    <w:link w:val="FooterChar"/>
    <w:uiPriority w:val="99"/>
    <w:unhideWhenUsed/>
    <w:rsid w:val="005A23CF"/>
    <w:pPr>
      <w:spacing w:line="240" w:lineRule="auto"/>
    </w:pPr>
  </w:style>
  <w:style w:type="character" w:customStyle="1" w:styleId="FooterChar">
    <w:name w:val="Footer Char"/>
    <w:basedOn w:val="DefaultParagraphFont"/>
    <w:link w:val="Footer"/>
    <w:uiPriority w:val="99"/>
    <w:rsid w:val="005A23CF"/>
    <w:rPr>
      <w:rFonts w:ascii="Times New Roman" w:hAnsi="Times New Roman" w:cs="Times New Roman"/>
      <w:position w:val="-1"/>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t8OzFw55wU2HZ5V4c44ZIBQYLA==">CgMxLjA4AHIhMVdxaFRseXFvandvNmlPNVFQMlJwLVRwZlJYNnBsdUZ4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1736</Words>
  <Characters>9896</Characters>
  <Application>Microsoft Office Word</Application>
  <DocSecurity>0</DocSecurity>
  <Lines>82</Lines>
  <Paragraphs>23</Paragraphs>
  <ScaleCrop>false</ScaleCrop>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2</cp:revision>
  <dcterms:created xsi:type="dcterms:W3CDTF">2025-11-20T04:28:00Z</dcterms:created>
  <dcterms:modified xsi:type="dcterms:W3CDTF">2025-11-25T14:43:00Z</dcterms:modified>
</cp:coreProperties>
</file>